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3B" w:rsidRPr="009B6FC3" w:rsidRDefault="007B1C3B" w:rsidP="00871CF6">
      <w:pPr>
        <w:pStyle w:val="Title"/>
        <w:spacing w:after="480"/>
        <w:rPr>
          <w:i/>
        </w:rPr>
      </w:pPr>
      <w:r>
        <w:t xml:space="preserve">China Construction Bank Corporation Holds Grand Opening Celebration of </w:t>
      </w:r>
      <w:smartTag w:uri="urn:schemas-microsoft-com:office:smarttags" w:element="State">
        <w:r>
          <w:t>New York</w:t>
        </w:r>
      </w:smartTag>
      <w:r>
        <w:t xml:space="preserve"> Branch</w:t>
      </w:r>
      <w:r>
        <w:br/>
      </w:r>
      <w:r>
        <w:br/>
      </w:r>
      <w:r>
        <w:rPr>
          <w:i/>
        </w:rPr>
        <w:t xml:space="preserve">First Branch of the China Construction Bank Corporation in the </w:t>
      </w:r>
      <w:smartTag w:uri="urn:schemas-microsoft-com:office:smarttags" w:element="place">
        <w:smartTag w:uri="urn:schemas-microsoft-com:office:smarttags" w:element="country-region">
          <w:r>
            <w:rPr>
              <w:i/>
            </w:rPr>
            <w:t>United States</w:t>
          </w:r>
        </w:smartTag>
      </w:smartTag>
    </w:p>
    <w:p w:rsidR="007B1C3B" w:rsidRPr="000069E4" w:rsidRDefault="007B1C3B" w:rsidP="0099414A">
      <w:pPr>
        <w:spacing w:line="360" w:lineRule="auto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 xml:space="preserve">On June 5, 2009, </w:t>
      </w:r>
      <w:r w:rsidRPr="000069E4">
        <w:rPr>
          <w:sz w:val="24"/>
          <w:szCs w:val="24"/>
        </w:rPr>
        <w:t xml:space="preserve">China Construction Bank Corporation (“CCB”) held an opening ceremony for its New York Branch.  The </w:t>
      </w:r>
      <w:smartTag w:uri="urn:schemas-microsoft-com:office:smarttags" w:element="State">
        <w:r w:rsidRPr="000069E4">
          <w:rPr>
            <w:sz w:val="24"/>
            <w:szCs w:val="24"/>
          </w:rPr>
          <w:t>New York</w:t>
        </w:r>
      </w:smartTag>
      <w:r w:rsidRPr="000069E4">
        <w:rPr>
          <w:sz w:val="24"/>
          <w:szCs w:val="24"/>
        </w:rPr>
        <w:t xml:space="preserve"> branch, CCB’s first branch in the </w:t>
      </w:r>
      <w:smartTag w:uri="urn:schemas-microsoft-com:office:smarttags" w:element="place">
        <w:smartTag w:uri="urn:schemas-microsoft-com:office:smarttags" w:element="country-region">
          <w:r w:rsidRPr="000069E4">
            <w:rPr>
              <w:sz w:val="24"/>
              <w:szCs w:val="24"/>
            </w:rPr>
            <w:t>United States</w:t>
          </w:r>
        </w:smartTag>
      </w:smartTag>
      <w:r w:rsidRPr="000069E4">
        <w:rPr>
          <w:sz w:val="24"/>
          <w:szCs w:val="24"/>
        </w:rPr>
        <w:t>, extends CCB’s global presence and marks a significant milestone in CCB’s global strategy.</w:t>
      </w:r>
      <w:r>
        <w:rPr>
          <w:sz w:val="24"/>
          <w:szCs w:val="24"/>
        </w:rPr>
        <w:t xml:space="preserve">  </w:t>
      </w:r>
      <w:r w:rsidRPr="000069E4">
        <w:rPr>
          <w:sz w:val="24"/>
          <w:szCs w:val="24"/>
        </w:rPr>
        <w:t>Chinese</w:t>
      </w:r>
      <w:r>
        <w:rPr>
          <w:sz w:val="24"/>
          <w:szCs w:val="24"/>
        </w:rPr>
        <w:t xml:space="preserve"> Consul General to New York </w:t>
      </w:r>
      <w:r w:rsidRPr="000069E4">
        <w:rPr>
          <w:sz w:val="24"/>
          <w:szCs w:val="24"/>
        </w:rPr>
        <w:t>Peng Keyu, De</w:t>
      </w:r>
      <w:r>
        <w:rPr>
          <w:sz w:val="24"/>
          <w:szCs w:val="24"/>
        </w:rPr>
        <w:t xml:space="preserve">puty Mayor of New York City </w:t>
      </w:r>
      <w:r w:rsidRPr="000069E4">
        <w:rPr>
          <w:sz w:val="24"/>
          <w:szCs w:val="24"/>
        </w:rPr>
        <w:t xml:space="preserve">Robert Lieber, Superintendent </w:t>
      </w:r>
      <w:r>
        <w:rPr>
          <w:sz w:val="24"/>
          <w:szCs w:val="24"/>
        </w:rPr>
        <w:t xml:space="preserve">of Banks of the New York State Banking Department </w:t>
      </w:r>
      <w:r w:rsidRPr="000069E4">
        <w:rPr>
          <w:sz w:val="24"/>
          <w:szCs w:val="24"/>
        </w:rPr>
        <w:t xml:space="preserve">Richard Neiman, CCB Chairman Guo Shuqing, CCB Vice President Fan Yifei and some 400 local guests attended the opening ceremony.  </w:t>
      </w:r>
    </w:p>
    <w:p w:rsidR="007B1C3B" w:rsidRPr="00FA5EE1" w:rsidRDefault="007B1C3B" w:rsidP="0099414A">
      <w:pPr>
        <w:spacing w:line="360" w:lineRule="auto"/>
        <w:ind w:firstLineChars="200" w:firstLine="31680"/>
        <w:rPr>
          <w:sz w:val="24"/>
          <w:szCs w:val="24"/>
        </w:rPr>
      </w:pPr>
    </w:p>
    <w:p w:rsidR="007B1C3B" w:rsidRDefault="007B1C3B" w:rsidP="00871CF6">
      <w:pPr>
        <w:pStyle w:val="BodyDblFirstLine5"/>
        <w:spacing w:line="360" w:lineRule="auto"/>
        <w:rPr>
          <w:sz w:val="24"/>
          <w:szCs w:val="24"/>
        </w:rPr>
      </w:pPr>
      <w:r w:rsidRPr="000069E4">
        <w:rPr>
          <w:sz w:val="24"/>
          <w:szCs w:val="24"/>
        </w:rPr>
        <w:t xml:space="preserve">Located at 1095 Avenue of the </w:t>
      </w:r>
      <w:smartTag w:uri="urn:schemas-microsoft-com:office:smarttags" w:element="place">
        <w:smartTag w:uri="urn:schemas-microsoft-com:office:smarttags" w:element="country-region">
          <w:r w:rsidRPr="000069E4">
            <w:rPr>
              <w:sz w:val="24"/>
              <w:szCs w:val="24"/>
            </w:rPr>
            <w:t>Americas</w:t>
          </w:r>
        </w:smartTag>
      </w:smartTag>
      <w:r w:rsidRPr="000069E4">
        <w:rPr>
          <w:sz w:val="24"/>
          <w:szCs w:val="24"/>
        </w:rPr>
        <w:t xml:space="preserve">, the New York Branch will engage in wholesale banking activities, including lending, acceptance of wholesale deposits, trade finance, US dollar clearing and treasury.  As the initial operating platform in the </w:t>
      </w:r>
      <w:smartTag w:uri="urn:schemas-microsoft-com:office:smarttags" w:element="place">
        <w:smartTag w:uri="urn:schemas-microsoft-com:office:smarttags" w:element="country-region">
          <w:r w:rsidRPr="000069E4">
            <w:rPr>
              <w:sz w:val="24"/>
              <w:szCs w:val="24"/>
            </w:rPr>
            <w:t>United States</w:t>
          </w:r>
        </w:smartTag>
      </w:smartTag>
      <w:r w:rsidRPr="000069E4">
        <w:rPr>
          <w:sz w:val="24"/>
          <w:szCs w:val="24"/>
        </w:rPr>
        <w:t>, the New York Branch will use CCB’s extensive financial resources, robust global network and solid infrastructure to provide premium financial services to its clients, including multinational corporations and financial institutions.</w:t>
      </w:r>
    </w:p>
    <w:p w:rsidR="007B1C3B" w:rsidRDefault="007B1C3B" w:rsidP="00871CF6">
      <w:pPr>
        <w:pStyle w:val="BodyDblFirstLine5"/>
        <w:spacing w:line="360" w:lineRule="auto"/>
        <w:rPr>
          <w:sz w:val="24"/>
          <w:szCs w:val="24"/>
        </w:rPr>
      </w:pPr>
    </w:p>
    <w:p w:rsidR="007B1C3B" w:rsidRPr="009B6FC3" w:rsidRDefault="007B1C3B" w:rsidP="00871CF6">
      <w:pPr>
        <w:pStyle w:val="BodyDblFirstLine5"/>
        <w:spacing w:line="360" w:lineRule="auto"/>
        <w:rPr>
          <w:sz w:val="24"/>
          <w:szCs w:val="24"/>
        </w:rPr>
      </w:pPr>
      <w:r w:rsidRPr="000069E4">
        <w:rPr>
          <w:sz w:val="24"/>
          <w:szCs w:val="24"/>
        </w:rPr>
        <w:t xml:space="preserve">CCB is </w:t>
      </w:r>
      <w:r>
        <w:rPr>
          <w:sz w:val="24"/>
          <w:szCs w:val="24"/>
        </w:rPr>
        <w:t>one of the</w:t>
      </w:r>
      <w:r w:rsidRPr="000069E4">
        <w:rPr>
          <w:sz w:val="24"/>
          <w:szCs w:val="24"/>
        </w:rPr>
        <w:t xml:space="preserve"> large</w:t>
      </w:r>
      <w:r>
        <w:rPr>
          <w:sz w:val="24"/>
          <w:szCs w:val="24"/>
        </w:rPr>
        <w:t>st</w:t>
      </w:r>
      <w:r w:rsidRPr="000069E4">
        <w:rPr>
          <w:sz w:val="24"/>
          <w:szCs w:val="24"/>
        </w:rPr>
        <w:t xml:space="preserve"> commercial bank</w:t>
      </w:r>
      <w:r>
        <w:rPr>
          <w:sz w:val="24"/>
          <w:szCs w:val="24"/>
        </w:rPr>
        <w:t>s</w:t>
      </w:r>
      <w:r w:rsidRPr="000069E4">
        <w:rPr>
          <w:sz w:val="24"/>
          <w:szCs w:val="24"/>
        </w:rPr>
        <w:t xml:space="preserve"> in </w:t>
      </w:r>
      <w:smartTag w:uri="urn:schemas-microsoft-com:office:smarttags" w:element="State">
        <w:r w:rsidRPr="000069E4">
          <w:rPr>
            <w:sz w:val="24"/>
            <w:szCs w:val="24"/>
          </w:rPr>
          <w:t>China</w:t>
        </w:r>
      </w:smartTag>
      <w:r>
        <w:rPr>
          <w:sz w:val="24"/>
          <w:szCs w:val="24"/>
        </w:rPr>
        <w:t>,</w:t>
      </w:r>
      <w:r w:rsidRPr="000069E4">
        <w:rPr>
          <w:sz w:val="24"/>
          <w:szCs w:val="24"/>
        </w:rPr>
        <w:t xml:space="preserve"> rank</w:t>
      </w:r>
      <w:r>
        <w:rPr>
          <w:sz w:val="24"/>
          <w:szCs w:val="24"/>
        </w:rPr>
        <w:t>ed</w:t>
      </w:r>
      <w:r w:rsidRPr="000069E4">
        <w:rPr>
          <w:sz w:val="24"/>
          <w:szCs w:val="24"/>
        </w:rPr>
        <w:t xml:space="preserve"> second in terms of market capitalization</w:t>
      </w:r>
      <w:r>
        <w:rPr>
          <w:sz w:val="24"/>
          <w:szCs w:val="24"/>
        </w:rPr>
        <w:t xml:space="preserve"> among all listed banks in the world</w:t>
      </w:r>
      <w:r w:rsidRPr="000069E4">
        <w:rPr>
          <w:sz w:val="24"/>
          <w:szCs w:val="24"/>
        </w:rPr>
        <w:t xml:space="preserve">, and is among global industry leaders in terms of profitability.  CCB owns the largest number of ATMs in the world.  CCB ranks first among banks in </w:t>
      </w:r>
      <w:smartTag w:uri="urn:schemas-microsoft-com:office:smarttags" w:element="State">
        <w:r w:rsidRPr="000069E4">
          <w:rPr>
            <w:sz w:val="24"/>
            <w:szCs w:val="24"/>
          </w:rPr>
          <w:t>China</w:t>
        </w:r>
      </w:smartTag>
      <w:r w:rsidRPr="000069E4">
        <w:rPr>
          <w:sz w:val="24"/>
          <w:szCs w:val="24"/>
        </w:rPr>
        <w:t xml:space="preserve"> in terms of medium and long term capital construction loans and personal residential mortgage loans.  As of the end of the first quarter of 2009, CCB</w:t>
      </w:r>
      <w:r>
        <w:rPr>
          <w:sz w:val="24"/>
          <w:szCs w:val="24"/>
        </w:rPr>
        <w:t>’s total assets</w:t>
      </w:r>
      <w:r w:rsidRPr="000069E4">
        <w:rPr>
          <w:sz w:val="24"/>
          <w:szCs w:val="24"/>
        </w:rPr>
        <w:t xml:space="preserve"> were approximately USD$1.3 trillion (RMB 8674.633 billion), with an NPL ratio of 1.9% and a provision coverage ratio of 141.8%</w:t>
      </w:r>
      <w:r>
        <w:rPr>
          <w:sz w:val="24"/>
          <w:szCs w:val="24"/>
        </w:rPr>
        <w:t>, and the</w:t>
      </w:r>
      <w:r w:rsidRPr="000069E4">
        <w:rPr>
          <w:sz w:val="24"/>
          <w:szCs w:val="24"/>
        </w:rPr>
        <w:t xml:space="preserve"> net profit for th</w:t>
      </w:r>
      <w:r>
        <w:rPr>
          <w:sz w:val="24"/>
          <w:szCs w:val="24"/>
        </w:rPr>
        <w:t xml:space="preserve">e first quarter of 2009 </w:t>
      </w:r>
      <w:r w:rsidRPr="000069E4">
        <w:rPr>
          <w:sz w:val="24"/>
          <w:szCs w:val="24"/>
        </w:rPr>
        <w:t xml:space="preserve">was USD$3.84 billion (RMB26.276 billion). </w:t>
      </w:r>
    </w:p>
    <w:p w:rsidR="007B1C3B" w:rsidRDefault="007B1C3B" w:rsidP="000069E4">
      <w:pPr>
        <w:spacing w:line="360" w:lineRule="auto"/>
        <w:rPr>
          <w:sz w:val="24"/>
          <w:szCs w:val="24"/>
        </w:rPr>
      </w:pPr>
    </w:p>
    <w:p w:rsidR="007B1C3B" w:rsidRDefault="007B1C3B" w:rsidP="007B0D81">
      <w:pPr>
        <w:pStyle w:val="BodyDblFirstLine5"/>
        <w:spacing w:line="360" w:lineRule="auto"/>
        <w:rPr>
          <w:sz w:val="24"/>
          <w:szCs w:val="24"/>
        </w:rPr>
      </w:pPr>
      <w:r w:rsidRPr="000069E4">
        <w:rPr>
          <w:sz w:val="24"/>
          <w:szCs w:val="24"/>
        </w:rPr>
        <w:t xml:space="preserve">CCB’s Chairman Guo Shuqing has stated that the </w:t>
      </w:r>
      <w:smartTag w:uri="urn:schemas-microsoft-com:office:smarttags" w:element="State">
        <w:r w:rsidRPr="000069E4">
          <w:rPr>
            <w:sz w:val="24"/>
            <w:szCs w:val="24"/>
          </w:rPr>
          <w:t>United States</w:t>
        </w:r>
      </w:smartTag>
      <w:r w:rsidRPr="000069E4">
        <w:rPr>
          <w:sz w:val="24"/>
          <w:szCs w:val="24"/>
        </w:rPr>
        <w:t xml:space="preserve"> is one of </w:t>
      </w:r>
      <w:smartTag w:uri="urn:schemas-microsoft-com:office:smarttags" w:element="State">
        <w:r w:rsidRPr="000069E4">
          <w:rPr>
            <w:sz w:val="24"/>
            <w:szCs w:val="24"/>
          </w:rPr>
          <w:t>China</w:t>
        </w:r>
      </w:smartTag>
      <w:r w:rsidRPr="000069E4">
        <w:rPr>
          <w:sz w:val="24"/>
          <w:szCs w:val="24"/>
        </w:rPr>
        <w:t xml:space="preserve">’s most important </w:t>
      </w:r>
      <w:r>
        <w:rPr>
          <w:sz w:val="24"/>
          <w:szCs w:val="24"/>
        </w:rPr>
        <w:t xml:space="preserve">trade and economic partners, and </w:t>
      </w:r>
      <w:smartTag w:uri="urn:schemas-microsoft-com:office:smarttags" w:element="State">
        <w:r w:rsidRPr="000069E4">
          <w:rPr>
            <w:sz w:val="24"/>
            <w:szCs w:val="24"/>
          </w:rPr>
          <w:t>China</w:t>
        </w:r>
      </w:smartTag>
      <w:r w:rsidRPr="000069E4">
        <w:rPr>
          <w:sz w:val="24"/>
          <w:szCs w:val="24"/>
        </w:rPr>
        <w:t xml:space="preserve"> is currently the </w:t>
      </w:r>
      <w:smartTag w:uri="urn:schemas-microsoft-com:office:smarttags" w:element="State">
        <w:r w:rsidRPr="000069E4">
          <w:rPr>
            <w:sz w:val="24"/>
            <w:szCs w:val="24"/>
          </w:rPr>
          <w:t>United States</w:t>
        </w:r>
      </w:smartTag>
      <w:r w:rsidRPr="000069E4">
        <w:rPr>
          <w:sz w:val="24"/>
          <w:szCs w:val="24"/>
        </w:rPr>
        <w:t xml:space="preserve">’ second largest trading partner.  </w:t>
      </w:r>
      <w:r>
        <w:rPr>
          <w:sz w:val="24"/>
          <w:szCs w:val="24"/>
        </w:rPr>
        <w:t>T</w:t>
      </w:r>
      <w:r w:rsidRPr="000069E4">
        <w:rPr>
          <w:sz w:val="24"/>
          <w:szCs w:val="24"/>
        </w:rPr>
        <w:t xml:space="preserve">he establishment of CCB’s branch in </w:t>
      </w:r>
      <w:smartTag w:uri="urn:schemas-microsoft-com:office:smarttags" w:element="State">
        <w:r w:rsidRPr="000069E4">
          <w:rPr>
            <w:sz w:val="24"/>
            <w:szCs w:val="24"/>
          </w:rPr>
          <w:t>New York</w:t>
        </w:r>
      </w:smartTag>
      <w:r w:rsidRPr="000069E4">
        <w:rPr>
          <w:sz w:val="24"/>
          <w:szCs w:val="24"/>
        </w:rPr>
        <w:t xml:space="preserve">, the world’s largest financial center, will significantly improve CCB’s ability to provide worldwide services to its customers.  The new branch will also enable the Bank to better facilitate Chinese-American economic and trade investment and financial cooperation and will help CCB to make significant progress towards its vision of becoming a </w:t>
      </w:r>
      <w:r>
        <w:rPr>
          <w:sz w:val="24"/>
          <w:szCs w:val="24"/>
        </w:rPr>
        <w:t>truly global</w:t>
      </w:r>
      <w:r w:rsidRPr="000069E4">
        <w:rPr>
          <w:sz w:val="24"/>
          <w:szCs w:val="24"/>
        </w:rPr>
        <w:t xml:space="preserve"> bank.</w:t>
      </w:r>
    </w:p>
    <w:p w:rsidR="007B1C3B" w:rsidRDefault="007B1C3B" w:rsidP="007B0D81">
      <w:pPr>
        <w:pStyle w:val="BodyDblFirstLine5"/>
        <w:spacing w:line="360" w:lineRule="auto"/>
        <w:rPr>
          <w:sz w:val="24"/>
          <w:szCs w:val="24"/>
        </w:rPr>
      </w:pPr>
    </w:p>
    <w:p w:rsidR="007B1C3B" w:rsidRPr="000069E4" w:rsidRDefault="007B1C3B" w:rsidP="009A06B6">
      <w:pPr>
        <w:spacing w:line="360" w:lineRule="auto"/>
        <w:jc w:val="right"/>
        <w:rPr>
          <w:sz w:val="24"/>
          <w:szCs w:val="24"/>
        </w:rPr>
      </w:pPr>
    </w:p>
    <w:sectPr w:rsidR="007B1C3B" w:rsidRPr="000069E4" w:rsidSect="001F14EA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C3B" w:rsidRDefault="007B1C3B">
      <w:r>
        <w:separator/>
      </w:r>
    </w:p>
  </w:endnote>
  <w:endnote w:type="continuationSeparator" w:id="1">
    <w:p w:rsidR="007B1C3B" w:rsidRDefault="007B1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C3B" w:rsidRDefault="007B1C3B">
    <w:pPr>
      <w:pStyle w:val="Footer"/>
    </w:pPr>
    <w:r>
      <w:tab/>
    </w:r>
    <w:fldSimple w:instr=" PAGE ">
      <w:r>
        <w:rPr>
          <w:noProof/>
        </w:rPr>
        <w:t>2</w:t>
      </w:r>
    </w:fldSimple>
  </w:p>
  <w:p w:rsidR="007B1C3B" w:rsidRDefault="007B1C3B" w:rsidP="00896902">
    <w:pPr>
      <w:pStyle w:val="Footer"/>
      <w:jc w:val="left"/>
    </w:pPr>
    <w:fldSimple w:instr=" DOCPROPERTY &quot;SWDocID&quot;  \* MERGEFORMAT ">
      <w:r w:rsidRPr="00D774CA">
        <w:rPr>
          <w:sz w:val="14"/>
        </w:rPr>
        <w:t>NY1 6964320v.11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C3B" w:rsidRDefault="007B1C3B">
    <w:pPr>
      <w:pStyle w:val="Footer"/>
    </w:pPr>
  </w:p>
  <w:p w:rsidR="007B1C3B" w:rsidRDefault="007B1C3B" w:rsidP="00896902">
    <w:pPr>
      <w:pStyle w:val="Footer"/>
      <w:jc w:val="left"/>
    </w:pPr>
    <w:fldSimple w:instr=" DOCPROPERTY &quot;SWDocID&quot;  \* MERGEFORMAT ">
      <w:r w:rsidRPr="00D774CA">
        <w:rPr>
          <w:sz w:val="14"/>
        </w:rPr>
        <w:t>NY1 6964320v.11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C3B" w:rsidRDefault="007B1C3B">
      <w:r>
        <w:separator/>
      </w:r>
    </w:p>
  </w:footnote>
  <w:footnote w:type="continuationSeparator" w:id="1">
    <w:p w:rsidR="007B1C3B" w:rsidRDefault="007B1C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C3B" w:rsidRPr="00B62D6E" w:rsidRDefault="007B1C3B" w:rsidP="00B62D6E">
    <w:pPr>
      <w:pStyle w:val="Header"/>
      <w:jc w:val="right"/>
      <w:rPr>
        <w:b/>
      </w:rPr>
    </w:pPr>
    <w:r w:rsidRPr="00B62D6E">
      <w:rPr>
        <w:b/>
      </w:rPr>
      <w:t xml:space="preserve">Draft </w:t>
    </w:r>
    <w:r w:rsidRPr="00B62D6E">
      <w:rPr>
        <w:b/>
      </w:rPr>
      <w:br/>
    </w:r>
    <w:r>
      <w:rPr>
        <w:b/>
      </w:rPr>
      <w:t>June 4</w:t>
    </w:r>
    <w:r w:rsidRPr="00B62D6E">
      <w:rPr>
        <w:b/>
      </w:rPr>
      <w:t>, 2009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A38352C"/>
    <w:lvl w:ilvl="0">
      <w:start w:val="1"/>
      <w:numFmt w:val="decimal"/>
      <w:pStyle w:val="ListNumber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4FB2C496"/>
    <w:lvl w:ilvl="0">
      <w:start w:val="1"/>
      <w:numFmt w:val="decimal"/>
      <w:pStyle w:val="ListNumber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A1A26530"/>
    <w:lvl w:ilvl="0">
      <w:start w:val="1"/>
      <w:numFmt w:val="decimal"/>
      <w:pStyle w:val="ListNumber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16B2F630"/>
    <w:lvl w:ilvl="0">
      <w:start w:val="1"/>
      <w:numFmt w:val="decimal"/>
      <w:pStyle w:val="ListNumber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669CE8EC"/>
    <w:lvl w:ilvl="0">
      <w:start w:val="1"/>
      <w:numFmt w:val="bullet"/>
      <w:pStyle w:val="ListBullet5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7F609C6"/>
    <w:lvl w:ilvl="0">
      <w:start w:val="1"/>
      <w:numFmt w:val="bullet"/>
      <w:pStyle w:val="ListBullet4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9A20560"/>
    <w:lvl w:ilvl="0">
      <w:start w:val="1"/>
      <w:numFmt w:val="bullet"/>
      <w:pStyle w:val="ListBullet3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77675D0"/>
    <w:lvl w:ilvl="0">
      <w:start w:val="1"/>
      <w:numFmt w:val="bullet"/>
      <w:pStyle w:val="ListBullet2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65A7E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2598A004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0004"/>
  <w:defaultTabStop w:val="720"/>
  <w:displayHorizontalDrawingGridEvery w:val="0"/>
  <w:displayVerticalDrawingGridEvery w:val="0"/>
  <w:doNotUseMarginsForDrawingGridOrigin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SWDocIDLayout" w:val="46"/>
    <w:docVar w:name="SWDocIDLocation" w:val="1"/>
  </w:docVars>
  <w:rsids>
    <w:rsidRoot w:val="000C7A67"/>
    <w:rsid w:val="000069E4"/>
    <w:rsid w:val="00033637"/>
    <w:rsid w:val="000C7A67"/>
    <w:rsid w:val="00105F5D"/>
    <w:rsid w:val="00117661"/>
    <w:rsid w:val="00193277"/>
    <w:rsid w:val="001F0D97"/>
    <w:rsid w:val="001F14EA"/>
    <w:rsid w:val="002E26D4"/>
    <w:rsid w:val="003200CB"/>
    <w:rsid w:val="003277A1"/>
    <w:rsid w:val="00386904"/>
    <w:rsid w:val="003C5862"/>
    <w:rsid w:val="003D7E5F"/>
    <w:rsid w:val="004C796A"/>
    <w:rsid w:val="00505435"/>
    <w:rsid w:val="00511A8C"/>
    <w:rsid w:val="005334D8"/>
    <w:rsid w:val="00543065"/>
    <w:rsid w:val="005711AB"/>
    <w:rsid w:val="005C54DB"/>
    <w:rsid w:val="00647C0C"/>
    <w:rsid w:val="00655A68"/>
    <w:rsid w:val="006A1ABA"/>
    <w:rsid w:val="0072494B"/>
    <w:rsid w:val="00757939"/>
    <w:rsid w:val="00776D17"/>
    <w:rsid w:val="007B0D81"/>
    <w:rsid w:val="007B1C3B"/>
    <w:rsid w:val="007C537C"/>
    <w:rsid w:val="007D0B6A"/>
    <w:rsid w:val="008329C1"/>
    <w:rsid w:val="00871CF6"/>
    <w:rsid w:val="00896902"/>
    <w:rsid w:val="0099414A"/>
    <w:rsid w:val="009A06B6"/>
    <w:rsid w:val="009B6FC3"/>
    <w:rsid w:val="00A257B0"/>
    <w:rsid w:val="00A34F3C"/>
    <w:rsid w:val="00A67937"/>
    <w:rsid w:val="00AB1E3F"/>
    <w:rsid w:val="00B62D6E"/>
    <w:rsid w:val="00B9798A"/>
    <w:rsid w:val="00BD3448"/>
    <w:rsid w:val="00C43DA9"/>
    <w:rsid w:val="00CE7053"/>
    <w:rsid w:val="00CF6C99"/>
    <w:rsid w:val="00D334BE"/>
    <w:rsid w:val="00D774CA"/>
    <w:rsid w:val="00DF2C32"/>
    <w:rsid w:val="00F5799A"/>
    <w:rsid w:val="00FA3A73"/>
    <w:rsid w:val="00FA5EE1"/>
    <w:rsid w:val="00FE3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78A"/>
    <w:pPr>
      <w:widowControl w:val="0"/>
      <w:jc w:val="both"/>
    </w:pPr>
    <w:rPr>
      <w:szCs w:val="20"/>
    </w:rPr>
  </w:style>
  <w:style w:type="paragraph" w:styleId="Heading1">
    <w:name w:val="heading 1"/>
    <w:basedOn w:val="Normal"/>
    <w:link w:val="Heading1Char"/>
    <w:uiPriority w:val="99"/>
    <w:qFormat/>
    <w:rsid w:val="001F14EA"/>
    <w:pPr>
      <w:spacing w:after="240"/>
      <w:outlineLvl w:val="0"/>
    </w:pPr>
  </w:style>
  <w:style w:type="paragraph" w:styleId="Heading2">
    <w:name w:val="heading 2"/>
    <w:basedOn w:val="Normal"/>
    <w:link w:val="Heading2Char"/>
    <w:uiPriority w:val="99"/>
    <w:qFormat/>
    <w:rsid w:val="001F14EA"/>
    <w:pPr>
      <w:spacing w:after="240"/>
      <w:ind w:left="1440" w:hanging="720"/>
      <w:outlineLvl w:val="1"/>
    </w:pPr>
  </w:style>
  <w:style w:type="paragraph" w:styleId="Heading3">
    <w:name w:val="heading 3"/>
    <w:basedOn w:val="Normal"/>
    <w:link w:val="Heading3Char"/>
    <w:uiPriority w:val="99"/>
    <w:qFormat/>
    <w:rsid w:val="001F14EA"/>
    <w:pPr>
      <w:spacing w:after="240"/>
      <w:ind w:left="2160" w:hanging="720"/>
      <w:outlineLvl w:val="2"/>
    </w:pPr>
  </w:style>
  <w:style w:type="paragraph" w:styleId="Heading4">
    <w:name w:val="heading 4"/>
    <w:basedOn w:val="Normal"/>
    <w:link w:val="Heading4Char"/>
    <w:uiPriority w:val="99"/>
    <w:qFormat/>
    <w:rsid w:val="001F14EA"/>
    <w:pPr>
      <w:tabs>
        <w:tab w:val="num" w:pos="2520"/>
      </w:tabs>
      <w:spacing w:after="240"/>
      <w:ind w:left="2160"/>
      <w:outlineLvl w:val="3"/>
    </w:pPr>
  </w:style>
  <w:style w:type="paragraph" w:styleId="Heading5">
    <w:name w:val="heading 5"/>
    <w:basedOn w:val="Normal"/>
    <w:link w:val="Heading5Char"/>
    <w:uiPriority w:val="99"/>
    <w:qFormat/>
    <w:rsid w:val="001F14EA"/>
    <w:pPr>
      <w:tabs>
        <w:tab w:val="num" w:pos="3240"/>
      </w:tabs>
      <w:spacing w:after="240"/>
      <w:ind w:left="2880"/>
      <w:outlineLvl w:val="4"/>
    </w:pPr>
  </w:style>
  <w:style w:type="paragraph" w:styleId="Heading6">
    <w:name w:val="heading 6"/>
    <w:basedOn w:val="Normal"/>
    <w:link w:val="Heading6Char"/>
    <w:uiPriority w:val="99"/>
    <w:qFormat/>
    <w:rsid w:val="001F14EA"/>
    <w:pPr>
      <w:tabs>
        <w:tab w:val="num" w:pos="3960"/>
      </w:tabs>
      <w:spacing w:after="240"/>
      <w:ind w:left="3600"/>
      <w:outlineLvl w:val="5"/>
    </w:pPr>
  </w:style>
  <w:style w:type="paragraph" w:styleId="Heading7">
    <w:name w:val="heading 7"/>
    <w:basedOn w:val="Normal"/>
    <w:link w:val="Heading7Char"/>
    <w:uiPriority w:val="99"/>
    <w:qFormat/>
    <w:rsid w:val="001F14EA"/>
    <w:pPr>
      <w:tabs>
        <w:tab w:val="num" w:pos="4680"/>
      </w:tabs>
      <w:spacing w:after="240"/>
      <w:ind w:left="4320"/>
      <w:outlineLvl w:val="6"/>
    </w:pPr>
  </w:style>
  <w:style w:type="paragraph" w:styleId="Heading8">
    <w:name w:val="heading 8"/>
    <w:basedOn w:val="Normal"/>
    <w:link w:val="Heading8Char"/>
    <w:uiPriority w:val="99"/>
    <w:qFormat/>
    <w:rsid w:val="001F14EA"/>
    <w:pPr>
      <w:tabs>
        <w:tab w:val="num" w:pos="5400"/>
      </w:tabs>
      <w:spacing w:after="240"/>
      <w:ind w:left="5040"/>
      <w:outlineLvl w:val="7"/>
    </w:pPr>
  </w:style>
  <w:style w:type="paragraph" w:styleId="Heading9">
    <w:name w:val="heading 9"/>
    <w:basedOn w:val="Normal"/>
    <w:link w:val="Heading9Char"/>
    <w:uiPriority w:val="99"/>
    <w:qFormat/>
    <w:rsid w:val="001F14EA"/>
    <w:pPr>
      <w:tabs>
        <w:tab w:val="num" w:pos="6120"/>
      </w:tabs>
      <w:spacing w:after="240"/>
      <w:ind w:left="5760"/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262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26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262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26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262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262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262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26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262"/>
    <w:rPr>
      <w:rFonts w:asciiTheme="majorHAnsi" w:eastAsiaTheme="majorEastAsia" w:hAnsiTheme="majorHAnsi" w:cstheme="majorBidi"/>
      <w:szCs w:val="21"/>
    </w:rPr>
  </w:style>
  <w:style w:type="paragraph" w:styleId="Footer">
    <w:name w:val="footer"/>
    <w:basedOn w:val="Normal"/>
    <w:link w:val="FooterChar"/>
    <w:uiPriority w:val="99"/>
    <w:rsid w:val="001F1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7262"/>
    <w:rPr>
      <w:sz w:val="18"/>
      <w:szCs w:val="18"/>
    </w:rPr>
  </w:style>
  <w:style w:type="paragraph" w:styleId="Signature">
    <w:name w:val="Signature"/>
    <w:basedOn w:val="Normal"/>
    <w:link w:val="SignatureChar"/>
    <w:uiPriority w:val="99"/>
    <w:rsid w:val="001F14EA"/>
    <w:pPr>
      <w:ind w:left="468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7262"/>
    <w:rPr>
      <w:szCs w:val="20"/>
    </w:rPr>
  </w:style>
  <w:style w:type="paragraph" w:customStyle="1" w:styleId="BodyDbl">
    <w:name w:val="Body Dbl"/>
    <w:basedOn w:val="Normal"/>
    <w:uiPriority w:val="99"/>
    <w:rsid w:val="001F14EA"/>
    <w:pPr>
      <w:spacing w:line="480" w:lineRule="auto"/>
    </w:pPr>
  </w:style>
  <w:style w:type="paragraph" w:customStyle="1" w:styleId="BodyFirstLine1">
    <w:name w:val="Body First Line 1&quot;"/>
    <w:basedOn w:val="Normal"/>
    <w:uiPriority w:val="99"/>
    <w:rsid w:val="001F14EA"/>
    <w:pPr>
      <w:spacing w:after="240"/>
      <w:ind w:firstLine="1440"/>
    </w:pPr>
  </w:style>
  <w:style w:type="paragraph" w:customStyle="1" w:styleId="BodyIndent">
    <w:name w:val="Body Indent"/>
    <w:basedOn w:val="Normal"/>
    <w:uiPriority w:val="99"/>
    <w:rsid w:val="001F14EA"/>
    <w:pPr>
      <w:spacing w:after="240"/>
      <w:ind w:left="1440"/>
    </w:pPr>
  </w:style>
  <w:style w:type="paragraph" w:customStyle="1" w:styleId="BodyIndent5">
    <w:name w:val="Body Indent .5&quot;"/>
    <w:basedOn w:val="Normal"/>
    <w:uiPriority w:val="99"/>
    <w:rsid w:val="001F14EA"/>
    <w:pPr>
      <w:spacing w:after="240"/>
      <w:ind w:left="720"/>
    </w:pPr>
  </w:style>
  <w:style w:type="paragraph" w:customStyle="1" w:styleId="BodyIndent1">
    <w:name w:val="Body Indent 1&quot;"/>
    <w:basedOn w:val="Normal"/>
    <w:uiPriority w:val="99"/>
    <w:rsid w:val="001F14EA"/>
    <w:pPr>
      <w:spacing w:after="240"/>
      <w:ind w:left="1440"/>
    </w:pPr>
  </w:style>
  <w:style w:type="paragraph" w:styleId="BodyText">
    <w:name w:val="Body Text"/>
    <w:basedOn w:val="Normal"/>
    <w:link w:val="BodyTextChar"/>
    <w:uiPriority w:val="99"/>
    <w:rsid w:val="001F14EA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262"/>
    <w:rPr>
      <w:szCs w:val="20"/>
    </w:rPr>
  </w:style>
  <w:style w:type="paragraph" w:styleId="Header">
    <w:name w:val="header"/>
    <w:basedOn w:val="Normal"/>
    <w:link w:val="HeaderChar"/>
    <w:uiPriority w:val="99"/>
    <w:rsid w:val="001F1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262"/>
    <w:rPr>
      <w:sz w:val="18"/>
      <w:szCs w:val="18"/>
    </w:rPr>
  </w:style>
  <w:style w:type="paragraph" w:styleId="Title">
    <w:name w:val="Title"/>
    <w:basedOn w:val="Normal"/>
    <w:next w:val="BodyText"/>
    <w:link w:val="TitleChar"/>
    <w:uiPriority w:val="99"/>
    <w:qFormat/>
    <w:rsid w:val="001F14EA"/>
    <w:pPr>
      <w:keepNext/>
      <w:spacing w:after="240"/>
      <w:jc w:val="center"/>
      <w:outlineLvl w:val="0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017262"/>
    <w:rPr>
      <w:rFonts w:asciiTheme="majorHAnsi" w:hAnsiTheme="majorHAnsi" w:cstheme="majorBidi"/>
      <w:b/>
      <w:bCs/>
      <w:sz w:val="32"/>
      <w:szCs w:val="32"/>
    </w:rPr>
  </w:style>
  <w:style w:type="paragraph" w:customStyle="1" w:styleId="BodyDblFirstLine5">
    <w:name w:val="Body Dbl First Line .5&quot;"/>
    <w:basedOn w:val="Normal"/>
    <w:uiPriority w:val="99"/>
    <w:rsid w:val="001F14EA"/>
    <w:pPr>
      <w:spacing w:line="480" w:lineRule="auto"/>
      <w:ind w:firstLine="720"/>
    </w:pPr>
  </w:style>
  <w:style w:type="paragraph" w:customStyle="1" w:styleId="BodyDblFirstLine1">
    <w:name w:val="Body Dbl First Line 1&quot;"/>
    <w:basedOn w:val="Normal"/>
    <w:uiPriority w:val="99"/>
    <w:rsid w:val="001F14EA"/>
    <w:pPr>
      <w:spacing w:line="480" w:lineRule="auto"/>
      <w:ind w:firstLine="1440"/>
    </w:pPr>
  </w:style>
  <w:style w:type="paragraph" w:customStyle="1" w:styleId="CNBodyKaiTiFirstLine5">
    <w:name w:val="CN Body KaiTi First Line .5&quot;"/>
    <w:basedOn w:val="Normal"/>
    <w:uiPriority w:val="99"/>
    <w:rsid w:val="001F14EA"/>
    <w:pPr>
      <w:tabs>
        <w:tab w:val="num" w:pos="360"/>
      </w:tabs>
      <w:topLinePunct/>
      <w:spacing w:after="240"/>
      <w:ind w:left="360" w:hanging="360"/>
    </w:pPr>
    <w:rPr>
      <w:rFonts w:eastAsia="华文楷体"/>
      <w:lang w:eastAsia="zh-HK"/>
    </w:rPr>
  </w:style>
  <w:style w:type="paragraph" w:styleId="ListBullet2">
    <w:name w:val="List Bullet 2"/>
    <w:basedOn w:val="Normal"/>
    <w:uiPriority w:val="99"/>
    <w:rsid w:val="001F14EA"/>
    <w:pPr>
      <w:tabs>
        <w:tab w:val="num" w:pos="720"/>
      </w:tabs>
      <w:spacing w:after="240"/>
      <w:ind w:left="720" w:hanging="360"/>
    </w:pPr>
  </w:style>
  <w:style w:type="paragraph" w:styleId="ListContinue">
    <w:name w:val="List Continue"/>
    <w:basedOn w:val="Normal"/>
    <w:uiPriority w:val="99"/>
    <w:rsid w:val="001F14EA"/>
    <w:pPr>
      <w:spacing w:after="240"/>
    </w:pPr>
  </w:style>
  <w:style w:type="paragraph" w:customStyle="1" w:styleId="CNBodyTextKaiTi">
    <w:name w:val="CN Body Text KaiTi"/>
    <w:basedOn w:val="Normal"/>
    <w:uiPriority w:val="99"/>
    <w:rsid w:val="001F14EA"/>
    <w:pPr>
      <w:tabs>
        <w:tab w:val="num" w:pos="720"/>
      </w:tabs>
      <w:topLinePunct/>
      <w:spacing w:after="240"/>
      <w:ind w:left="720" w:hanging="360"/>
    </w:pPr>
    <w:rPr>
      <w:rFonts w:eastAsia="华文楷体"/>
      <w:lang w:eastAsia="zh-HK"/>
    </w:rPr>
  </w:style>
  <w:style w:type="paragraph" w:customStyle="1" w:styleId="CNBodyTextKaiTiDbl">
    <w:name w:val="CN Body Text KaiTi Dbl"/>
    <w:basedOn w:val="Normal"/>
    <w:uiPriority w:val="99"/>
    <w:rsid w:val="001F14EA"/>
    <w:pPr>
      <w:tabs>
        <w:tab w:val="num" w:pos="1080"/>
      </w:tabs>
      <w:topLinePunct/>
      <w:spacing w:after="240" w:line="480" w:lineRule="auto"/>
      <w:ind w:left="1080" w:hanging="360"/>
    </w:pPr>
    <w:rPr>
      <w:rFonts w:eastAsia="华文楷体"/>
      <w:lang w:eastAsia="zh-HK"/>
    </w:rPr>
  </w:style>
  <w:style w:type="paragraph" w:styleId="ListContinue2">
    <w:name w:val="List Continue 2"/>
    <w:basedOn w:val="Normal"/>
    <w:uiPriority w:val="99"/>
    <w:rsid w:val="001F14EA"/>
    <w:pPr>
      <w:spacing w:after="240"/>
      <w:ind w:left="720"/>
    </w:pPr>
  </w:style>
  <w:style w:type="paragraph" w:styleId="ListNumber2">
    <w:name w:val="List Number 2"/>
    <w:basedOn w:val="Normal"/>
    <w:uiPriority w:val="99"/>
    <w:rsid w:val="001F14EA"/>
    <w:pPr>
      <w:tabs>
        <w:tab w:val="num" w:pos="720"/>
      </w:tabs>
      <w:spacing w:after="240"/>
      <w:ind w:left="720" w:hanging="360"/>
    </w:pPr>
  </w:style>
  <w:style w:type="paragraph" w:customStyle="1" w:styleId="CNListBullet1KaiTi">
    <w:name w:val="CN List Bullet 1 KaiTi"/>
    <w:basedOn w:val="Normal"/>
    <w:uiPriority w:val="99"/>
    <w:rsid w:val="001F14EA"/>
    <w:pPr>
      <w:tabs>
        <w:tab w:val="num" w:pos="360"/>
      </w:tabs>
      <w:topLinePunct/>
      <w:spacing w:after="240"/>
    </w:pPr>
    <w:rPr>
      <w:rFonts w:eastAsia="华文楷体"/>
      <w:lang w:eastAsia="zh-HK"/>
    </w:rPr>
  </w:style>
  <w:style w:type="paragraph" w:customStyle="1" w:styleId="CNListBullet1SunTi">
    <w:name w:val="CN List Bullet 1 SunTi"/>
    <w:basedOn w:val="Normal"/>
    <w:uiPriority w:val="99"/>
    <w:rsid w:val="001F14EA"/>
    <w:pPr>
      <w:tabs>
        <w:tab w:val="num" w:pos="1800"/>
      </w:tabs>
      <w:topLinePunct/>
      <w:spacing w:after="240"/>
      <w:ind w:left="360" w:hanging="360"/>
    </w:pPr>
    <w:rPr>
      <w:rFonts w:eastAsia="新宋体"/>
      <w:lang w:eastAsia="zh-HK"/>
    </w:rPr>
  </w:style>
  <w:style w:type="paragraph" w:customStyle="1" w:styleId="CNListBullet2KaiTi">
    <w:name w:val="CN List Bullet 2 KaiTi"/>
    <w:basedOn w:val="Normal"/>
    <w:uiPriority w:val="99"/>
    <w:rsid w:val="001F14EA"/>
    <w:pPr>
      <w:tabs>
        <w:tab w:val="num" w:pos="360"/>
      </w:tabs>
      <w:topLinePunct/>
      <w:spacing w:after="240"/>
      <w:ind w:left="360" w:hanging="360"/>
    </w:pPr>
    <w:rPr>
      <w:rFonts w:eastAsia="华文楷体"/>
      <w:lang w:eastAsia="zh-HK"/>
    </w:rPr>
  </w:style>
  <w:style w:type="paragraph" w:customStyle="1" w:styleId="CNListBullet2SunTi">
    <w:name w:val="CN List Bullet 2 SunTi"/>
    <w:basedOn w:val="Normal"/>
    <w:uiPriority w:val="99"/>
    <w:rsid w:val="001F14EA"/>
    <w:pPr>
      <w:tabs>
        <w:tab w:val="num" w:pos="720"/>
      </w:tabs>
      <w:topLinePunct/>
      <w:spacing w:after="240"/>
      <w:ind w:left="720" w:hanging="360"/>
    </w:pPr>
    <w:rPr>
      <w:rFonts w:eastAsia="新宋体"/>
      <w:lang w:eastAsia="zh-HK"/>
    </w:rPr>
  </w:style>
  <w:style w:type="paragraph" w:customStyle="1" w:styleId="CNListBullet3KaiTi">
    <w:name w:val="CN List Bullet 3 KaiTi"/>
    <w:basedOn w:val="Normal"/>
    <w:uiPriority w:val="99"/>
    <w:rsid w:val="001F14EA"/>
    <w:pPr>
      <w:tabs>
        <w:tab w:val="num" w:pos="1080"/>
      </w:tabs>
      <w:topLinePunct/>
      <w:spacing w:after="240"/>
      <w:ind w:left="1080" w:hanging="360"/>
    </w:pPr>
    <w:rPr>
      <w:rFonts w:eastAsia="华文楷体"/>
      <w:lang w:eastAsia="zh-HK"/>
    </w:rPr>
  </w:style>
  <w:style w:type="paragraph" w:customStyle="1" w:styleId="CNListBullet3SunTi">
    <w:name w:val="CN List Bullet 3 SunTi"/>
    <w:basedOn w:val="Normal"/>
    <w:uiPriority w:val="99"/>
    <w:rsid w:val="001F14EA"/>
    <w:pPr>
      <w:tabs>
        <w:tab w:val="num" w:pos="1440"/>
      </w:tabs>
      <w:topLinePunct/>
      <w:spacing w:after="240"/>
      <w:ind w:left="1440" w:hanging="360"/>
    </w:pPr>
    <w:rPr>
      <w:rFonts w:eastAsia="新宋体"/>
      <w:lang w:eastAsia="zh-HK"/>
    </w:rPr>
  </w:style>
  <w:style w:type="paragraph" w:customStyle="1" w:styleId="CNListNumber1KaiTi">
    <w:name w:val="CN List Number 1 KaiTi"/>
    <w:basedOn w:val="Normal"/>
    <w:uiPriority w:val="99"/>
    <w:rsid w:val="001F14EA"/>
    <w:pPr>
      <w:tabs>
        <w:tab w:val="num" w:pos="1800"/>
      </w:tabs>
      <w:topLinePunct/>
      <w:spacing w:after="240"/>
      <w:ind w:left="1800" w:hanging="360"/>
    </w:pPr>
    <w:rPr>
      <w:rFonts w:eastAsia="华文楷体"/>
      <w:lang w:eastAsia="zh-HK"/>
    </w:rPr>
  </w:style>
  <w:style w:type="paragraph" w:customStyle="1" w:styleId="CNListNumber1SunTi">
    <w:name w:val="CN List Number 1 SunTi"/>
    <w:basedOn w:val="Normal"/>
    <w:uiPriority w:val="99"/>
    <w:rsid w:val="001F14EA"/>
    <w:pPr>
      <w:tabs>
        <w:tab w:val="num" w:pos="360"/>
      </w:tabs>
      <w:topLinePunct/>
      <w:spacing w:after="240"/>
      <w:ind w:left="360" w:hanging="360"/>
    </w:pPr>
    <w:rPr>
      <w:rFonts w:eastAsia="新宋体"/>
      <w:lang w:eastAsia="zh-HK"/>
    </w:rPr>
  </w:style>
  <w:style w:type="paragraph" w:customStyle="1" w:styleId="CNListNumber2KaiTi">
    <w:name w:val="CN List Number 2 KaiTi"/>
    <w:basedOn w:val="Normal"/>
    <w:uiPriority w:val="99"/>
    <w:rsid w:val="001F14EA"/>
    <w:pPr>
      <w:tabs>
        <w:tab w:val="num" w:pos="360"/>
      </w:tabs>
      <w:topLinePunct/>
      <w:spacing w:after="240"/>
      <w:ind w:left="360" w:hanging="360"/>
    </w:pPr>
    <w:rPr>
      <w:rFonts w:eastAsia="华文楷体"/>
      <w:lang w:eastAsia="zh-HK"/>
    </w:rPr>
  </w:style>
  <w:style w:type="paragraph" w:customStyle="1" w:styleId="CNListNumber2SunTi">
    <w:name w:val="CN List Number 2 SunTi"/>
    <w:basedOn w:val="Normal"/>
    <w:uiPriority w:val="99"/>
    <w:rsid w:val="001F14EA"/>
    <w:pPr>
      <w:tabs>
        <w:tab w:val="num" w:pos="360"/>
      </w:tabs>
      <w:topLinePunct/>
      <w:spacing w:after="240"/>
      <w:ind w:left="360" w:hanging="360"/>
    </w:pPr>
    <w:rPr>
      <w:rFonts w:eastAsia="新宋体"/>
      <w:lang w:eastAsia="zh-HK"/>
    </w:rPr>
  </w:style>
  <w:style w:type="paragraph" w:customStyle="1" w:styleId="CNListNumber3KaiTi">
    <w:name w:val="CN List Number 3 KaiTi"/>
    <w:basedOn w:val="Normal"/>
    <w:uiPriority w:val="99"/>
    <w:rsid w:val="001F14EA"/>
    <w:pPr>
      <w:tabs>
        <w:tab w:val="num" w:pos="360"/>
      </w:tabs>
      <w:topLinePunct/>
      <w:spacing w:after="240"/>
      <w:ind w:left="360" w:hanging="360"/>
    </w:pPr>
    <w:rPr>
      <w:rFonts w:eastAsia="华文楷体"/>
      <w:lang w:eastAsia="zh-HK"/>
    </w:rPr>
  </w:style>
  <w:style w:type="paragraph" w:customStyle="1" w:styleId="CNListNumber3SunTi">
    <w:name w:val="CN List Number 3 SunTi"/>
    <w:basedOn w:val="Normal"/>
    <w:uiPriority w:val="99"/>
    <w:rsid w:val="001F14EA"/>
    <w:pPr>
      <w:tabs>
        <w:tab w:val="num" w:pos="360"/>
      </w:tabs>
      <w:topLinePunct/>
      <w:spacing w:after="240"/>
      <w:ind w:left="360" w:hanging="360"/>
    </w:pPr>
    <w:rPr>
      <w:rFonts w:eastAsia="新宋体"/>
      <w:lang w:eastAsia="zh-HK"/>
    </w:rPr>
  </w:style>
  <w:style w:type="paragraph" w:customStyle="1" w:styleId="Month">
    <w:name w:val="Month"/>
    <w:basedOn w:val="Normal"/>
    <w:uiPriority w:val="99"/>
    <w:rsid w:val="001F14EA"/>
    <w:pPr>
      <w:tabs>
        <w:tab w:val="right" w:pos="540"/>
        <w:tab w:val="right" w:pos="900"/>
        <w:tab w:val="right" w:pos="1260"/>
        <w:tab w:val="right" w:pos="1620"/>
        <w:tab w:val="right" w:pos="1980"/>
        <w:tab w:val="right" w:pos="2340"/>
        <w:tab w:val="right" w:pos="2700"/>
      </w:tabs>
      <w:spacing w:before="240" w:after="240"/>
    </w:pPr>
    <w:rPr>
      <w:i/>
      <w:iCs/>
    </w:rPr>
  </w:style>
  <w:style w:type="paragraph" w:customStyle="1" w:styleId="Name">
    <w:name w:val="Name"/>
    <w:basedOn w:val="Normal"/>
    <w:next w:val="Normal"/>
    <w:uiPriority w:val="99"/>
    <w:rsid w:val="001F14EA"/>
  </w:style>
  <w:style w:type="paragraph" w:customStyle="1" w:styleId="Quote12pt">
    <w:name w:val="Quote 12pt"/>
    <w:basedOn w:val="Normal"/>
    <w:uiPriority w:val="99"/>
    <w:rsid w:val="001F14EA"/>
    <w:pPr>
      <w:spacing w:after="240"/>
      <w:ind w:left="1440" w:right="1440"/>
    </w:pPr>
  </w:style>
  <w:style w:type="paragraph" w:styleId="Subtitle">
    <w:name w:val="Subtitle"/>
    <w:basedOn w:val="Normal"/>
    <w:next w:val="BodyText"/>
    <w:link w:val="SubtitleChar"/>
    <w:uiPriority w:val="99"/>
    <w:qFormat/>
    <w:rsid w:val="001F14EA"/>
    <w:pPr>
      <w:keepNext/>
      <w:keepLines/>
      <w:spacing w:after="240"/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017262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TitleLeft">
    <w:name w:val="Title Left"/>
    <w:basedOn w:val="Normal"/>
    <w:next w:val="BodyText"/>
    <w:uiPriority w:val="99"/>
    <w:rsid w:val="001F14EA"/>
    <w:pPr>
      <w:keepNext/>
      <w:spacing w:after="240"/>
    </w:pPr>
    <w:rPr>
      <w:b/>
      <w:bCs/>
    </w:rPr>
  </w:style>
  <w:style w:type="paragraph" w:styleId="ListBullet">
    <w:name w:val="List Bullet"/>
    <w:basedOn w:val="Normal"/>
    <w:uiPriority w:val="99"/>
    <w:rsid w:val="001F14EA"/>
    <w:pPr>
      <w:tabs>
        <w:tab w:val="num" w:pos="360"/>
      </w:tabs>
      <w:spacing w:after="240"/>
      <w:ind w:left="360" w:hanging="360"/>
    </w:pPr>
  </w:style>
  <w:style w:type="paragraph" w:styleId="ListBullet3">
    <w:name w:val="List Bullet 3"/>
    <w:basedOn w:val="Normal"/>
    <w:uiPriority w:val="99"/>
    <w:rsid w:val="001F14EA"/>
    <w:pPr>
      <w:tabs>
        <w:tab w:val="num" w:pos="1080"/>
      </w:tabs>
      <w:spacing w:after="240"/>
      <w:ind w:left="1080" w:hanging="360"/>
    </w:pPr>
    <w:rPr>
      <w:lang w:eastAsia="en-US"/>
    </w:rPr>
  </w:style>
  <w:style w:type="paragraph" w:styleId="ListBullet4">
    <w:name w:val="List Bullet 4"/>
    <w:basedOn w:val="Normal"/>
    <w:uiPriority w:val="99"/>
    <w:rsid w:val="001F14EA"/>
    <w:pPr>
      <w:tabs>
        <w:tab w:val="num" w:pos="1440"/>
      </w:tabs>
      <w:spacing w:after="240"/>
      <w:ind w:left="1440" w:hanging="360"/>
    </w:pPr>
    <w:rPr>
      <w:lang w:eastAsia="en-US"/>
    </w:rPr>
  </w:style>
  <w:style w:type="paragraph" w:styleId="ListBullet5">
    <w:name w:val="List Bullet 5"/>
    <w:basedOn w:val="Normal"/>
    <w:uiPriority w:val="99"/>
    <w:rsid w:val="001F14EA"/>
    <w:pPr>
      <w:tabs>
        <w:tab w:val="num" w:pos="1800"/>
      </w:tabs>
      <w:spacing w:after="240"/>
      <w:ind w:left="1800" w:hanging="360"/>
    </w:pPr>
    <w:rPr>
      <w:lang w:eastAsia="en-US"/>
    </w:rPr>
  </w:style>
  <w:style w:type="paragraph" w:styleId="ListNumber">
    <w:name w:val="List Number"/>
    <w:basedOn w:val="Normal"/>
    <w:uiPriority w:val="99"/>
    <w:rsid w:val="001F14EA"/>
    <w:pPr>
      <w:tabs>
        <w:tab w:val="num" w:pos="360"/>
      </w:tabs>
      <w:spacing w:after="240"/>
      <w:ind w:left="360" w:hanging="360"/>
    </w:pPr>
  </w:style>
  <w:style w:type="paragraph" w:customStyle="1" w:styleId="TOCHeading">
    <w:name w:val="TOCHeading"/>
    <w:next w:val="Normal"/>
    <w:uiPriority w:val="99"/>
    <w:rsid w:val="001F14EA"/>
    <w:pPr>
      <w:tabs>
        <w:tab w:val="right" w:pos="9360"/>
      </w:tabs>
      <w:jc w:val="center"/>
    </w:pPr>
    <w:rPr>
      <w:noProof/>
      <w:kern w:val="0"/>
      <w:sz w:val="24"/>
      <w:szCs w:val="24"/>
    </w:rPr>
  </w:style>
  <w:style w:type="paragraph" w:styleId="ListNumber3">
    <w:name w:val="List Number 3"/>
    <w:basedOn w:val="Normal"/>
    <w:uiPriority w:val="99"/>
    <w:rsid w:val="001F14EA"/>
    <w:pPr>
      <w:tabs>
        <w:tab w:val="num" w:pos="1080"/>
      </w:tabs>
      <w:spacing w:after="240"/>
      <w:ind w:left="1080" w:hanging="360"/>
    </w:pPr>
    <w:rPr>
      <w:lang w:eastAsia="en-US"/>
    </w:rPr>
  </w:style>
  <w:style w:type="paragraph" w:styleId="ListNumber4">
    <w:name w:val="List Number 4"/>
    <w:basedOn w:val="Normal"/>
    <w:uiPriority w:val="99"/>
    <w:rsid w:val="001F14EA"/>
    <w:pPr>
      <w:tabs>
        <w:tab w:val="num" w:pos="1440"/>
      </w:tabs>
      <w:spacing w:after="240"/>
      <w:ind w:left="1440" w:hanging="360"/>
    </w:pPr>
    <w:rPr>
      <w:lang w:eastAsia="en-US"/>
    </w:rPr>
  </w:style>
  <w:style w:type="paragraph" w:styleId="ListNumber5">
    <w:name w:val="List Number 5"/>
    <w:basedOn w:val="Normal"/>
    <w:uiPriority w:val="99"/>
    <w:rsid w:val="001F14EA"/>
    <w:pPr>
      <w:tabs>
        <w:tab w:val="num" w:pos="1800"/>
      </w:tabs>
      <w:spacing w:after="240"/>
      <w:ind w:left="1800" w:hanging="360"/>
    </w:pPr>
    <w:rPr>
      <w:lang w:eastAsia="en-US"/>
    </w:rPr>
  </w:style>
  <w:style w:type="character" w:styleId="PageNumber">
    <w:name w:val="page number"/>
    <w:basedOn w:val="DefaultParagraphFont"/>
    <w:uiPriority w:val="99"/>
    <w:rsid w:val="001F14EA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1F14EA"/>
    <w:pPr>
      <w:spacing w:after="24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1F14EA"/>
    <w:pPr>
      <w:spacing w:after="240"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1F14EA"/>
    <w:pPr>
      <w:spacing w:after="240"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1F14EA"/>
    <w:pPr>
      <w:spacing w:after="240"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1F14EA"/>
    <w:pPr>
      <w:spacing w:after="240"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1F14EA"/>
    <w:pPr>
      <w:spacing w:after="240"/>
      <w:ind w:left="4320" w:righ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1F14EA"/>
    <w:pPr>
      <w:spacing w:after="240"/>
      <w:ind w:left="5040" w:righ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1F14EA"/>
    <w:pPr>
      <w:spacing w:after="240"/>
      <w:ind w:left="5760" w:righ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1F14EA"/>
    <w:pPr>
      <w:spacing w:after="240"/>
      <w:ind w:left="6480" w:right="720" w:hanging="720"/>
    </w:pPr>
  </w:style>
  <w:style w:type="paragraph" w:customStyle="1" w:styleId="UKListBullet">
    <w:name w:val="UK List Bullet"/>
    <w:basedOn w:val="Normal"/>
    <w:uiPriority w:val="99"/>
    <w:rsid w:val="001F14EA"/>
    <w:pPr>
      <w:tabs>
        <w:tab w:val="num" w:pos="720"/>
      </w:tabs>
      <w:spacing w:after="240"/>
      <w:ind w:left="720" w:hanging="360"/>
    </w:pPr>
    <w:rPr>
      <w:lang w:val="en-GB"/>
    </w:rPr>
  </w:style>
  <w:style w:type="paragraph" w:customStyle="1" w:styleId="UKListNumber">
    <w:name w:val="UK List Number"/>
    <w:basedOn w:val="Normal"/>
    <w:uiPriority w:val="99"/>
    <w:rsid w:val="001F14EA"/>
    <w:pPr>
      <w:tabs>
        <w:tab w:val="left" w:pos="720"/>
        <w:tab w:val="num" w:pos="1080"/>
      </w:tabs>
      <w:spacing w:after="240"/>
      <w:ind w:left="1080" w:hanging="360"/>
    </w:pPr>
    <w:rPr>
      <w:lang w:val="en-GB"/>
    </w:rPr>
  </w:style>
  <w:style w:type="paragraph" w:customStyle="1" w:styleId="UKBodyText">
    <w:name w:val="UK Body Text"/>
    <w:basedOn w:val="Normal"/>
    <w:uiPriority w:val="99"/>
    <w:rsid w:val="001F14EA"/>
    <w:pPr>
      <w:spacing w:after="240"/>
    </w:pPr>
    <w:rPr>
      <w:lang w:val="en-GB"/>
    </w:rPr>
  </w:style>
  <w:style w:type="paragraph" w:customStyle="1" w:styleId="UKFooterLandscape">
    <w:name w:val="UK Footer Landscape"/>
    <w:basedOn w:val="Normal"/>
    <w:uiPriority w:val="99"/>
    <w:rsid w:val="001F14EA"/>
    <w:pPr>
      <w:tabs>
        <w:tab w:val="center" w:pos="6696"/>
        <w:tab w:val="right" w:pos="13896"/>
      </w:tabs>
    </w:pPr>
    <w:rPr>
      <w:lang w:val="en-GB"/>
    </w:rPr>
  </w:style>
  <w:style w:type="paragraph" w:customStyle="1" w:styleId="UKHeader">
    <w:name w:val="UK Header"/>
    <w:basedOn w:val="Normal"/>
    <w:uiPriority w:val="99"/>
    <w:rsid w:val="001F14EA"/>
    <w:pPr>
      <w:tabs>
        <w:tab w:val="center" w:pos="4536"/>
        <w:tab w:val="right" w:pos="9000"/>
      </w:tabs>
    </w:pPr>
    <w:rPr>
      <w:lang w:val="en-GB"/>
    </w:rPr>
  </w:style>
  <w:style w:type="paragraph" w:customStyle="1" w:styleId="UKHeaderLandscape">
    <w:name w:val="UK Header Landscape"/>
    <w:basedOn w:val="Normal"/>
    <w:uiPriority w:val="99"/>
    <w:rsid w:val="001F14EA"/>
    <w:pPr>
      <w:tabs>
        <w:tab w:val="center" w:pos="6696"/>
        <w:tab w:val="right" w:pos="13896"/>
      </w:tabs>
    </w:pPr>
    <w:rPr>
      <w:lang w:val="en-GB"/>
    </w:rPr>
  </w:style>
  <w:style w:type="paragraph" w:styleId="BodyTextFirstIndent">
    <w:name w:val="Body Text First Indent"/>
    <w:basedOn w:val="Normal"/>
    <w:link w:val="BodyTextFirstIndentChar"/>
    <w:uiPriority w:val="99"/>
    <w:rsid w:val="001F14EA"/>
    <w:pPr>
      <w:spacing w:after="240"/>
      <w:ind w:firstLine="144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7262"/>
  </w:style>
  <w:style w:type="paragraph" w:styleId="BodyTextIndent">
    <w:name w:val="Body Text Indent"/>
    <w:basedOn w:val="Normal"/>
    <w:link w:val="BodyTextIndentChar"/>
    <w:uiPriority w:val="99"/>
    <w:rsid w:val="001F14EA"/>
    <w:pPr>
      <w:spacing w:after="240"/>
      <w:ind w:firstLine="144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262"/>
    <w:rPr>
      <w:szCs w:val="20"/>
    </w:rPr>
  </w:style>
  <w:style w:type="paragraph" w:styleId="BodyTextFirstIndent2">
    <w:name w:val="Body Text First Indent 2"/>
    <w:basedOn w:val="Normal"/>
    <w:link w:val="BodyTextFirstIndent2Char"/>
    <w:uiPriority w:val="99"/>
    <w:rsid w:val="001F14EA"/>
    <w:pPr>
      <w:spacing w:line="480" w:lineRule="auto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7262"/>
  </w:style>
  <w:style w:type="paragraph" w:customStyle="1" w:styleId="BodyTextFirstIndentExactly24">
    <w:name w:val="Body Text First Indent Exactly 24"/>
    <w:basedOn w:val="Normal"/>
    <w:uiPriority w:val="99"/>
    <w:rsid w:val="001F14EA"/>
    <w:pPr>
      <w:spacing w:line="480" w:lineRule="exact"/>
      <w:ind w:firstLine="1440"/>
    </w:pPr>
  </w:style>
  <w:style w:type="paragraph" w:customStyle="1" w:styleId="BodyFirstLine5">
    <w:name w:val="Body First Line .5&quot;"/>
    <w:basedOn w:val="Normal"/>
    <w:uiPriority w:val="99"/>
    <w:rsid w:val="001F14EA"/>
    <w:pPr>
      <w:spacing w:after="240"/>
      <w:ind w:firstLine="720"/>
    </w:pPr>
  </w:style>
  <w:style w:type="paragraph" w:customStyle="1" w:styleId="FooterLandscape">
    <w:name w:val="Footer Landscape"/>
    <w:basedOn w:val="Normal"/>
    <w:uiPriority w:val="99"/>
    <w:rsid w:val="001F14EA"/>
    <w:pPr>
      <w:tabs>
        <w:tab w:val="center" w:pos="6480"/>
        <w:tab w:val="right" w:pos="12960"/>
      </w:tabs>
    </w:pPr>
  </w:style>
  <w:style w:type="paragraph" w:customStyle="1" w:styleId="HeaderLandscape">
    <w:name w:val="Header Landscape"/>
    <w:basedOn w:val="Normal"/>
    <w:uiPriority w:val="99"/>
    <w:rsid w:val="001F14EA"/>
    <w:pPr>
      <w:tabs>
        <w:tab w:val="center" w:pos="6480"/>
        <w:tab w:val="right" w:pos="12960"/>
      </w:tabs>
    </w:pPr>
  </w:style>
  <w:style w:type="paragraph" w:customStyle="1" w:styleId="UKFooter">
    <w:name w:val="UK Footer"/>
    <w:basedOn w:val="Normal"/>
    <w:uiPriority w:val="99"/>
    <w:rsid w:val="001F14EA"/>
    <w:pPr>
      <w:tabs>
        <w:tab w:val="center" w:pos="4536"/>
        <w:tab w:val="right" w:pos="9000"/>
      </w:tabs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rsid w:val="001F14E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262"/>
    <w:rPr>
      <w:sz w:val="18"/>
      <w:szCs w:val="18"/>
    </w:rPr>
  </w:style>
  <w:style w:type="paragraph" w:styleId="Closing">
    <w:name w:val="Closing"/>
    <w:basedOn w:val="Normal"/>
    <w:link w:val="ClosingChar"/>
    <w:uiPriority w:val="99"/>
    <w:rsid w:val="001F14EA"/>
    <w:pPr>
      <w:ind w:left="468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7262"/>
    <w:rPr>
      <w:szCs w:val="20"/>
    </w:rPr>
  </w:style>
  <w:style w:type="paragraph" w:customStyle="1" w:styleId="FraTitle">
    <w:name w:val="Fra Title"/>
    <w:basedOn w:val="Normal"/>
    <w:uiPriority w:val="99"/>
    <w:rsid w:val="001F14EA"/>
    <w:pPr>
      <w:keepNext/>
      <w:keepLines/>
      <w:jc w:val="center"/>
    </w:pPr>
    <w:rPr>
      <w:b/>
      <w:smallCaps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oftWise\Innova\templates\Sidley%20General\Sidley%20Blank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Sidley Blank Document</Template>
  <TotalTime>1</TotalTime>
  <Pages>2</Pages>
  <Words>1243</Words>
  <Characters>1256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Construction Bank Inaugurates New York Branch</dc:title>
  <dc:subject/>
  <dc:creator>ckim01</dc:creator>
  <cp:keywords/>
  <dc:description/>
  <cp:lastModifiedBy>CCB</cp:lastModifiedBy>
  <cp:revision>2</cp:revision>
  <cp:lastPrinted>2009-06-05T20:05:00Z</cp:lastPrinted>
  <dcterms:created xsi:type="dcterms:W3CDTF">2009-06-06T02:06:00Z</dcterms:created>
  <dcterms:modified xsi:type="dcterms:W3CDTF">2009-06-06T02:06:00Z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NY1 6964320v.11</vt:lpwstr>
  </property>
</Properties>
</file>